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B" w:rsidRDefault="001330EB" w:rsidP="001330EB">
      <w:pPr>
        <w:pStyle w:val="a3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– детский сад № 518</w:t>
      </w:r>
    </w:p>
    <w:p w:rsidR="001330EB" w:rsidRDefault="001330EB" w:rsidP="001330EB">
      <w:pPr>
        <w:pStyle w:val="a3"/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1330EB" w:rsidTr="001330EB">
        <w:tc>
          <w:tcPr>
            <w:tcW w:w="5353" w:type="dxa"/>
            <w:hideMark/>
          </w:tcPr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518</w:t>
            </w:r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.01.2018г.</w:t>
            </w:r>
          </w:p>
        </w:tc>
        <w:tc>
          <w:tcPr>
            <w:tcW w:w="4786" w:type="dxa"/>
          </w:tcPr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518</w:t>
            </w:r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О.А.Шишина</w:t>
            </w:r>
            <w:proofErr w:type="spellEnd"/>
          </w:p>
          <w:p w:rsidR="001330EB" w:rsidRDefault="00133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12-ОД от 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.01.2018 г.</w:t>
            </w:r>
          </w:p>
          <w:p w:rsidR="001330EB" w:rsidRDefault="00133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0EB" w:rsidRDefault="001330EB" w:rsidP="001330EB">
      <w:pPr>
        <w:spacing w:after="0"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36"/>
          <w:szCs w:val="36"/>
        </w:rPr>
      </w:pP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1330EB" w:rsidRDefault="001330EB" w:rsidP="001330EB">
      <w:pPr>
        <w:spacing w:line="240" w:lineRule="auto"/>
        <w:ind w:left="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Совете родителей Учреждения</w:t>
      </w:r>
    </w:p>
    <w:p w:rsidR="001330EB" w:rsidRDefault="001330EB" w:rsidP="001330EB">
      <w:pPr>
        <w:spacing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567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jc w:val="center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ind w:left="8081"/>
        <w:rPr>
          <w:rFonts w:ascii="Times New Roman" w:hAnsi="Times New Roman"/>
          <w:sz w:val="28"/>
          <w:szCs w:val="28"/>
        </w:rPr>
      </w:pPr>
    </w:p>
    <w:p w:rsidR="001330EB" w:rsidRDefault="001330EB" w:rsidP="00133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</w:t>
      </w:r>
    </w:p>
    <w:p w:rsidR="001330EB" w:rsidRDefault="001330EB" w:rsidP="001330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1330EB" w:rsidRDefault="001330EB" w:rsidP="001330EB">
      <w:pPr>
        <w:pStyle w:val="c4"/>
        <w:shd w:val="clear" w:color="auto" w:fill="FFFFFF"/>
        <w:spacing w:line="360" w:lineRule="auto"/>
        <w:rPr>
          <w:rStyle w:val="c7"/>
          <w:color w:val="444444"/>
        </w:rPr>
      </w:pPr>
    </w:p>
    <w:p w:rsidR="001330EB" w:rsidRDefault="001330EB" w:rsidP="001330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30EB" w:rsidRDefault="001330EB" w:rsidP="0013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Муниципального бюджетного образовательного учреждения – детского сада № 518, далее (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в соответствии с Федеральным законом от 29.12.2012 №273-ФЗ «Об образовании в Российской Федерации», иными законодательными актами Российской Федерации, Приказом Министерства образования и науки Российской Федерации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0EB" w:rsidRDefault="001330EB" w:rsidP="001330E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родителей Учреждения (далее - Совет родителей) –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постоянно действующий орган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Учреждения, действующий в целях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реализации принципа общественного характера управления </w:t>
      </w:r>
      <w:r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содействия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решении вопросов, связанных с образовательным процессом, обеспечения единства педагогических требований к воспитанникам, оказания помощи в воспитании и обучении детей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330EB" w:rsidRDefault="001330EB" w:rsidP="001330EB">
      <w:pPr>
        <w:pStyle w:val="a3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Совета родителей входят представители родителей (законных представителей) воспитанников по 1 человеку от каждой группы. Представители избираются ежегодно в начале учебного года на групповых родительских собраниях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, разделяющие уставные цели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 готовые личными усилиями содействовать их достижению</w:t>
      </w:r>
      <w:r>
        <w:rPr>
          <w:rFonts w:ascii="Times New Roman" w:hAnsi="Times New Roman"/>
          <w:sz w:val="24"/>
          <w:szCs w:val="24"/>
        </w:rPr>
        <w:t>. Членство в Совете родителей является добровольным.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1330EB" w:rsidRDefault="001330EB" w:rsidP="001330E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1330EB" w:rsidRDefault="001330EB" w:rsidP="001330EB">
      <w:pPr>
        <w:spacing w:after="0"/>
        <w:jc w:val="both"/>
      </w:pPr>
    </w:p>
    <w:p w:rsidR="001330EB" w:rsidRDefault="001330EB" w:rsidP="001330E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Совета родителей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330EB" w:rsidRDefault="001330EB" w:rsidP="001330E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совместная работа с Учреждением по реализации государственной, региональной, городской политики в области дошкольного образования;</w:t>
      </w: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и интересов воспитанников Учреждения;</w:t>
      </w: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прав и интересов родителей (законных представителей);</w:t>
      </w: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обсуждение основных направлений развития Учреждения;</w:t>
      </w: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платных образовательных услуг в Учреждении;</w:t>
      </w:r>
    </w:p>
    <w:p w:rsidR="001330EB" w:rsidRDefault="001330EB" w:rsidP="0013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посильной помощи в материально-техническом оснащении Учреждении.</w:t>
      </w:r>
    </w:p>
    <w:p w:rsidR="001330EB" w:rsidRDefault="001330EB" w:rsidP="001330EB">
      <w:pPr>
        <w:spacing w:after="0"/>
        <w:jc w:val="both"/>
      </w:pPr>
    </w:p>
    <w:p w:rsidR="001330EB" w:rsidRDefault="001330EB" w:rsidP="001330EB">
      <w:pPr>
        <w:numPr>
          <w:ilvl w:val="0"/>
          <w:numId w:val="1"/>
        </w:num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Совета родителей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Содействовать руководству Учреждения в совершенствовании условий для проведения образовательного процесса, охране жизни и здоровья воспитанников, свободному развитию личности, в защите прав и интересов воспитанников, в организации и проведении общих мероприятий.</w:t>
      </w:r>
    </w:p>
    <w:p w:rsidR="001330EB" w:rsidRDefault="001330EB" w:rsidP="001330EB">
      <w:pPr>
        <w:pStyle w:val="a3"/>
        <w:numPr>
          <w:ilvl w:val="1"/>
          <w:numId w:val="2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работу с родителями (законными представителями) воспитанников по разъяснению прав и обязанностей.</w:t>
      </w:r>
    </w:p>
    <w:p w:rsidR="001330EB" w:rsidRDefault="001330EB" w:rsidP="001330EB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участие в выборе образовательных программ.</w:t>
      </w:r>
    </w:p>
    <w:p w:rsidR="001330EB" w:rsidRDefault="001330EB" w:rsidP="001330EB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0" w:lineRule="atLeast"/>
        <w:ind w:right="1"/>
        <w:contextualSpacing/>
        <w:jc w:val="both"/>
        <w:rPr>
          <w:color w:val="000000"/>
          <w:spacing w:val="-14"/>
        </w:rPr>
      </w:pPr>
    </w:p>
    <w:p w:rsidR="001330EB" w:rsidRDefault="001330EB" w:rsidP="001330EB">
      <w:pPr>
        <w:numPr>
          <w:ilvl w:val="0"/>
          <w:numId w:val="2"/>
        </w:num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Совета родителей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4.1.Родительский комитет имеет право: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управлении МБДОУ как орган самоуправления;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numPr>
          <w:ilvl w:val="0"/>
          <w:numId w:val="2"/>
        </w:num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 родителей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numPr>
          <w:ilvl w:val="1"/>
          <w:numId w:val="2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родителей входят председатели Совета родителей групп или специально выбранные представители родительской общественности, по 1 человеку от каждой группы.</w:t>
      </w:r>
    </w:p>
    <w:p w:rsidR="001330EB" w:rsidRDefault="001330EB" w:rsidP="001330EB">
      <w:pPr>
        <w:numPr>
          <w:ilvl w:val="1"/>
          <w:numId w:val="2"/>
        </w:numPr>
        <w:tabs>
          <w:tab w:val="center" w:pos="426"/>
          <w:tab w:val="left" w:pos="73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родители, представители Учреждения. Необходимость их приглашения определяется председателем Совета родителей.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 на заседание Совета родителей пользуются правом совещательного голоса.</w:t>
      </w:r>
    </w:p>
    <w:p w:rsidR="001330EB" w:rsidRDefault="001330EB" w:rsidP="001330EB">
      <w:pPr>
        <w:numPr>
          <w:ilvl w:val="1"/>
          <w:numId w:val="2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выбирает из своего состава председателя и секретаря сроком на 1 (один) учебный год.</w:t>
      </w:r>
    </w:p>
    <w:p w:rsidR="001330EB" w:rsidRDefault="001330EB" w:rsidP="001330EB">
      <w:pPr>
        <w:numPr>
          <w:ilvl w:val="1"/>
          <w:numId w:val="2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 родителей Учреждения: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деятельность Совета родителей Учреждения;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Совет родителей Учреждения о предстоящем заседании не менее чем за 14 дней до его проведения;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Совета родителей;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повестку дня Совета родителей;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выполнение решений Совет родителей Учреждения;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представителями Совета родителей Учреждения групп;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заведующим Учреждения по вопросам самоуправления.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Совет родителей работает по плану, составляющему часть годового плана работы Учреждения. 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Заседания Совета родителей Учреждения созываются не реже 1 раза в квартал.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Заседания Совета родителей Учреждения правомочны, если на них присутствует не менее половины его состава.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Решение Совет родителей Учреждения принимается открытым голосованием и считается принятым, если за него проголосовало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2/3 </w:t>
      </w:r>
      <w:r>
        <w:rPr>
          <w:rFonts w:ascii="Times New Roman" w:hAnsi="Times New Roman" w:cs="Times New Roman"/>
          <w:sz w:val="24"/>
          <w:szCs w:val="24"/>
        </w:rPr>
        <w:t>присутствующих.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 родителей Учреждения.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Организацию выполнения решений Совета родителей Учреждения осуществляет его председатель совместно с заведующим Учреждения.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Непосредственным выполнением решений занимаются ответственные лица, указанные в протоколе заседания Совета родителей Учреждения. Результаты выполнения решений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докладываются  Совету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родителей Учреждения на следующем заседании.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numPr>
          <w:ilvl w:val="0"/>
          <w:numId w:val="2"/>
        </w:num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Взаимосвязи Совета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органами самоуправления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pStyle w:val="a3"/>
        <w:numPr>
          <w:ilvl w:val="1"/>
          <w:numId w:val="3"/>
        </w:numPr>
        <w:tabs>
          <w:tab w:val="center" w:pos="567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 Учреждения организует взаимодействие с другими органами самоуправления Учреждения: Общим собранием работников Учреждения, Педагогическим Советом Учреждения, К</w:t>
      </w:r>
      <w:r>
        <w:rPr>
          <w:rFonts w:ascii="Times New Roman" w:eastAsia="Calibri" w:hAnsi="Times New Roman"/>
          <w:sz w:val="24"/>
          <w:szCs w:val="24"/>
        </w:rPr>
        <w:t>омиссией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1330EB" w:rsidRDefault="001330EB" w:rsidP="001330EB">
      <w:pPr>
        <w:pStyle w:val="a3"/>
        <w:numPr>
          <w:ilvl w:val="1"/>
          <w:numId w:val="3"/>
        </w:numPr>
        <w:tabs>
          <w:tab w:val="center" w:pos="567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участие представителей Совета родителей Учреждения в заседании Общего собрания работников Учреждения, Педагогического Совета Учреждения, К</w:t>
      </w:r>
      <w:r>
        <w:rPr>
          <w:rFonts w:ascii="Times New Roman" w:eastAsia="Calibri" w:hAnsi="Times New Roman"/>
          <w:sz w:val="24"/>
          <w:szCs w:val="24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:</w:t>
      </w:r>
    </w:p>
    <w:p w:rsidR="001330EB" w:rsidRDefault="001330EB" w:rsidP="001330EB">
      <w:pPr>
        <w:pStyle w:val="a3"/>
        <w:numPr>
          <w:ilvl w:val="1"/>
          <w:numId w:val="4"/>
        </w:numPr>
        <w:tabs>
          <w:tab w:val="center" w:pos="567"/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на ознакомление Общему собранию работников Учреждения, Педагогическому Совету Учреждения, К</w:t>
      </w:r>
      <w:r>
        <w:rPr>
          <w:rFonts w:ascii="Times New Roman" w:eastAsia="Calibri" w:hAnsi="Times New Roman"/>
          <w:sz w:val="24"/>
          <w:szCs w:val="24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 xml:space="preserve"> решений, принятых на заседании Совета родителей Учреждения;</w:t>
      </w:r>
    </w:p>
    <w:p w:rsidR="001330EB" w:rsidRDefault="001330EB" w:rsidP="001330EB">
      <w:pPr>
        <w:pStyle w:val="a3"/>
        <w:numPr>
          <w:ilvl w:val="1"/>
          <w:numId w:val="4"/>
        </w:numPr>
        <w:tabs>
          <w:tab w:val="center" w:pos="567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внесение предложений и дополнений по вопросам, рассматриваемых на заседаниях Общего собрания работников Учреждения, Педагогического Совета Учреждения, К</w:t>
      </w:r>
      <w:r>
        <w:rPr>
          <w:rFonts w:ascii="Times New Roman" w:eastAsia="Calibri" w:hAnsi="Times New Roman"/>
          <w:sz w:val="24"/>
          <w:szCs w:val="24"/>
        </w:rPr>
        <w:t>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1330EB" w:rsidRDefault="001330EB" w:rsidP="001330EB">
      <w:pPr>
        <w:tabs>
          <w:tab w:val="center" w:pos="4677"/>
          <w:tab w:val="left" w:pos="73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0EB" w:rsidRDefault="001330EB" w:rsidP="001330EB">
      <w:pPr>
        <w:numPr>
          <w:ilvl w:val="0"/>
          <w:numId w:val="3"/>
        </w:numPr>
        <w:tabs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Совета родителей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numPr>
          <w:ilvl w:val="1"/>
          <w:numId w:val="3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 Учреждения несет ответственность: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 и функций;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РФ, нормативно-правовым актам;</w:t>
      </w:r>
    </w:p>
    <w:p w:rsidR="001330EB" w:rsidRDefault="001330EB" w:rsidP="001330E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330EB" w:rsidRDefault="001330EB" w:rsidP="001330EB">
      <w:pPr>
        <w:tabs>
          <w:tab w:val="center" w:pos="4677"/>
          <w:tab w:val="left" w:pos="7335"/>
        </w:tabs>
        <w:spacing w:after="0"/>
        <w:ind w:left="360"/>
        <w:jc w:val="both"/>
      </w:pPr>
    </w:p>
    <w:p w:rsidR="001330EB" w:rsidRDefault="001330EB" w:rsidP="001330EB">
      <w:pPr>
        <w:numPr>
          <w:ilvl w:val="0"/>
          <w:numId w:val="3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Делопроизводство Совета родителей Учреждения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numPr>
          <w:ilvl w:val="1"/>
          <w:numId w:val="3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родителей Учреждения оформляются протоколом.</w:t>
      </w:r>
    </w:p>
    <w:p w:rsidR="001330EB" w:rsidRDefault="001330EB" w:rsidP="001330EB">
      <w:pPr>
        <w:numPr>
          <w:ilvl w:val="1"/>
          <w:numId w:val="3"/>
        </w:num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протоколов фиксируется: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заседания;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присутствующих (отсутствующих) членов Совета родителей Учреждения;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приглашенные (Ф.И.О., должность);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обсуждения вопросов, выносимых на Совете родителей Учреждения;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Совета родителей Учреждения и приглашенных лиц;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Совета родителей Учреждения.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Протоколы подписываются председателем и секретарем Совета родителей Учреждения.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8.5.Книга протоколов Совета родителей Учреждения нумеруется постранично, прошнуровывается, скрепляется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подписью  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печатью Учреждения.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Книга протоколов Совета родителей Учреждения хранится в делах Учреждения 5 лет и передается по акту (при смене руководителя, при передаче в архив).</w:t>
      </w:r>
    </w:p>
    <w:p w:rsidR="001330EB" w:rsidRDefault="001330EB" w:rsidP="001330EB">
      <w:pPr>
        <w:tabs>
          <w:tab w:val="center" w:pos="4677"/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0EB" w:rsidRDefault="001330EB" w:rsidP="001330EB">
      <w:pPr>
        <w:tabs>
          <w:tab w:val="center" w:pos="4677"/>
          <w:tab w:val="left" w:pos="7335"/>
        </w:tabs>
        <w:spacing w:after="0"/>
        <w:ind w:left="360"/>
        <w:jc w:val="both"/>
      </w:pPr>
    </w:p>
    <w:p w:rsidR="001330EB" w:rsidRDefault="001330EB" w:rsidP="001330EB">
      <w:pPr>
        <w:ind w:left="360"/>
        <w:jc w:val="both"/>
      </w:pPr>
    </w:p>
    <w:p w:rsidR="001330EB" w:rsidRDefault="001330EB" w:rsidP="001330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0EB" w:rsidRDefault="001330EB" w:rsidP="001330EB">
      <w:pPr>
        <w:jc w:val="both"/>
      </w:pPr>
    </w:p>
    <w:p w:rsidR="00FC2FFC" w:rsidRDefault="001330EB"/>
    <w:sectPr w:rsidR="00F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886"/>
    <w:multiLevelType w:val="multilevel"/>
    <w:tmpl w:val="DC0A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89F1565"/>
    <w:multiLevelType w:val="multilevel"/>
    <w:tmpl w:val="DAAEE5D8"/>
    <w:lvl w:ilvl="0">
      <w:start w:val="6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1B853A5"/>
    <w:multiLevelType w:val="multilevel"/>
    <w:tmpl w:val="48B0DD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83"/>
    <w:rsid w:val="001330EB"/>
    <w:rsid w:val="00815676"/>
    <w:rsid w:val="00BA6E6C"/>
    <w:rsid w:val="00E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91ED-AE59-4DA0-9F65-52656D9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1330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Шпанькова</dc:creator>
  <cp:keywords/>
  <dc:description/>
  <cp:lastModifiedBy>Шпанькова</cp:lastModifiedBy>
  <cp:revision>2</cp:revision>
  <dcterms:created xsi:type="dcterms:W3CDTF">2018-04-04T05:03:00Z</dcterms:created>
  <dcterms:modified xsi:type="dcterms:W3CDTF">2018-04-04T05:04:00Z</dcterms:modified>
</cp:coreProperties>
</file>